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AD5D1" w14:textId="77777777" w:rsidR="00700DBE" w:rsidRDefault="00700DBE" w:rsidP="00700DBE">
      <w:pPr>
        <w:spacing w:after="0" w:line="240" w:lineRule="auto"/>
        <w:jc w:val="center"/>
        <w:rPr>
          <w:rFonts w:ascii="Corporate S" w:eastAsia="Corporate S" w:hAnsi="Corporate S" w:cs="Corporate S"/>
          <w:sz w:val="28"/>
          <w:szCs w:val="28"/>
        </w:rPr>
      </w:pPr>
      <w:r>
        <w:rPr>
          <w:rFonts w:ascii="Corporate S" w:eastAsia="Corporate S" w:hAnsi="Corporate S" w:cs="Corporate S"/>
          <w:sz w:val="28"/>
          <w:szCs w:val="28"/>
        </w:rPr>
        <w:t xml:space="preserve">Mercedes-Benz и цифровой художник </w:t>
      </w:r>
      <w:proofErr w:type="spellStart"/>
      <w:r>
        <w:rPr>
          <w:rFonts w:ascii="Corporate S" w:eastAsia="Corporate S" w:hAnsi="Corporate S" w:cs="Corporate S"/>
          <w:sz w:val="28"/>
          <w:szCs w:val="28"/>
        </w:rPr>
        <w:t>Харм</w:t>
      </w:r>
      <w:proofErr w:type="spellEnd"/>
      <w:r>
        <w:rPr>
          <w:rFonts w:ascii="Corporate S" w:eastAsia="Corporate S" w:hAnsi="Corporate S" w:cs="Corporate S"/>
          <w:sz w:val="28"/>
          <w:szCs w:val="28"/>
        </w:rPr>
        <w:t xml:space="preserve"> </w:t>
      </w:r>
      <w:proofErr w:type="spellStart"/>
      <w:r>
        <w:rPr>
          <w:rFonts w:ascii="Corporate S" w:eastAsia="Corporate S" w:hAnsi="Corporate S" w:cs="Corporate S"/>
          <w:sz w:val="28"/>
          <w:szCs w:val="28"/>
        </w:rPr>
        <w:t>ван</w:t>
      </w:r>
      <w:proofErr w:type="spellEnd"/>
      <w:r>
        <w:rPr>
          <w:rFonts w:ascii="Corporate S" w:eastAsia="Corporate S" w:hAnsi="Corporate S" w:cs="Corporate S"/>
          <w:sz w:val="28"/>
          <w:szCs w:val="28"/>
        </w:rPr>
        <w:t xml:space="preserve"> </w:t>
      </w:r>
      <w:proofErr w:type="spellStart"/>
      <w:r>
        <w:rPr>
          <w:rFonts w:ascii="Corporate S" w:eastAsia="Corporate S" w:hAnsi="Corporate S" w:cs="Corporate S"/>
          <w:sz w:val="28"/>
          <w:szCs w:val="28"/>
        </w:rPr>
        <w:t>ден</w:t>
      </w:r>
      <w:proofErr w:type="spellEnd"/>
      <w:r>
        <w:rPr>
          <w:rFonts w:ascii="Corporate S" w:eastAsia="Corporate S" w:hAnsi="Corporate S" w:cs="Corporate S"/>
          <w:sz w:val="28"/>
          <w:szCs w:val="28"/>
        </w:rPr>
        <w:t xml:space="preserve"> </w:t>
      </w:r>
      <w:proofErr w:type="spellStart"/>
      <w:r>
        <w:rPr>
          <w:rFonts w:ascii="Corporate S" w:eastAsia="Corporate S" w:hAnsi="Corporate S" w:cs="Corporate S"/>
          <w:sz w:val="28"/>
          <w:szCs w:val="28"/>
        </w:rPr>
        <w:t>Дорпел</w:t>
      </w:r>
      <w:proofErr w:type="spellEnd"/>
      <w:r>
        <w:rPr>
          <w:rFonts w:ascii="Corporate S" w:eastAsia="Corporate S" w:hAnsi="Corporate S" w:cs="Corporate S"/>
          <w:sz w:val="28"/>
          <w:szCs w:val="28"/>
        </w:rPr>
        <w:t xml:space="preserve"> представляют коллекцию «</w:t>
      </w:r>
      <w:proofErr w:type="spellStart"/>
      <w:r>
        <w:rPr>
          <w:rFonts w:ascii="Corporate S" w:eastAsia="Corporate S" w:hAnsi="Corporate S" w:cs="Corporate S"/>
          <w:sz w:val="28"/>
          <w:szCs w:val="28"/>
        </w:rPr>
        <w:t>Maschine</w:t>
      </w:r>
      <w:proofErr w:type="spellEnd"/>
      <w:r>
        <w:rPr>
          <w:rFonts w:ascii="Corporate S" w:eastAsia="Corporate S" w:hAnsi="Corporate S" w:cs="Corporate S"/>
          <w:sz w:val="28"/>
          <w:szCs w:val="28"/>
        </w:rPr>
        <w:t xml:space="preserve">» - искусство на основе </w:t>
      </w:r>
      <w:proofErr w:type="spellStart"/>
      <w:r>
        <w:rPr>
          <w:rFonts w:ascii="Corporate S" w:eastAsia="Corporate S" w:hAnsi="Corporate S" w:cs="Corporate S"/>
          <w:sz w:val="28"/>
          <w:szCs w:val="28"/>
        </w:rPr>
        <w:t>блокчейна</w:t>
      </w:r>
      <w:proofErr w:type="spellEnd"/>
    </w:p>
    <w:p w14:paraId="0FD98473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26BAFB3B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Москва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, </w:t>
      </w:r>
      <w:r>
        <w:rPr>
          <w:rFonts w:ascii="Corporate S" w:eastAsia="Corporate S" w:hAnsi="Corporate S" w:cs="Corporate S"/>
          <w:b/>
          <w:sz w:val="20"/>
          <w:szCs w:val="20"/>
        </w:rPr>
        <w:t>22.09.2025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. Mercedes-Benz пригласил нидерландского цифрового художника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Харма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ван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ден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Дорпела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и арт-коллектив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Fingerprints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DAO для создания коллекции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Maschine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– эксклюзивной серии коллекционных токенов (NFT), сгенерированных с помощью программного кода для дома цифровых объектов Mercedes-Benz NXT. В основе проекта – динамика автомобильного колеса и смена пейзажей в пути. Коллекция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Maschine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станет первым испытанием нового автомобильного приложения Mercedes-Benz, которое позволит клиентам демонстрировать современные работы из всемирно известной художественной коллекции бренда.</w:t>
      </w:r>
    </w:p>
    <w:p w14:paraId="6E44DCE6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</w:p>
    <w:p w14:paraId="62DB54EB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 xml:space="preserve">Для создания серии из 1000 уникальных NFT-художественных объектов нидерландский цифровой художник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Харм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ван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ден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Дорпел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разработал нейронную сеть. Каждый её цифровой объект отличается цветом, формой и композицией, а случайный характер алгоритма создаёт эффект стробоскопа, благодаря которому произведения постоянно меняются и завораживают зрителя.</w:t>
      </w:r>
    </w:p>
    <w:p w14:paraId="1355B4D5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5A0713B6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 xml:space="preserve">В рамках презентации коллекции состоится живая демонстрация: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Харм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ван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ден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Дорпел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совместно с Гордоном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Вагенером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>, директором по дизайну Mercedes-Benz Group AG, в реальном времени разработают индивидуальные NFT.</w:t>
      </w:r>
    </w:p>
    <w:p w14:paraId="5C8C2021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06B98B3A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 xml:space="preserve">«В Mercedes-Benz происходит постоянное взаимодействие между искусством и дизайном. Поскольку наши автомобили становятся всё более цифровыми, идея создания уникальных NFT под брендом Mercedes-Benz NXT представляет особый интерес для нашей команды.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Харм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ван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ден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Дорпел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— идеальный партнёр для первого проекта: он исследует пересечение технологий, искусства и дизайна, и умеет объединить NFT-сообщество с энтузиастами Mercedes-Benz», - отметил Гордон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Вагенер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>, директор по дизайну Mercedes-Benz Group AG.</w:t>
      </w:r>
    </w:p>
    <w:p w14:paraId="171EDF81" w14:textId="77777777" w:rsidR="00700DBE" w:rsidRDefault="00700DBE" w:rsidP="00700DBE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600DD27D" w14:textId="53B2D70A" w:rsidR="005A588F" w:rsidRDefault="00700DBE" w:rsidP="00700DBE">
      <w:pPr>
        <w:spacing w:after="0" w:line="240" w:lineRule="auto"/>
        <w:jc w:val="both"/>
      </w:pPr>
      <w:r>
        <w:rPr>
          <w:rFonts w:ascii="Corporate S" w:eastAsia="Corporate S" w:hAnsi="Corporate S" w:cs="Corporate S"/>
          <w:bCs/>
          <w:sz w:val="20"/>
          <w:szCs w:val="20"/>
        </w:rPr>
        <w:t xml:space="preserve">Генеративное искусство, лежащее в основе коллекции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Maschine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, основано на использовании алгоритмов для создания уникальных произведений. Манипулируя параметрами, от цвета до скорости вращения,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Харм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ван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ден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bCs/>
          <w:sz w:val="20"/>
          <w:szCs w:val="20"/>
        </w:rPr>
        <w:t>Дорпел</w:t>
      </w:r>
      <w:proofErr w:type="spellEnd"/>
      <w:r>
        <w:rPr>
          <w:rFonts w:ascii="Corporate S" w:eastAsia="Corporate S" w:hAnsi="Corporate S" w:cs="Corporate S"/>
          <w:bCs/>
          <w:sz w:val="20"/>
          <w:szCs w:val="20"/>
        </w:rPr>
        <w:t xml:space="preserve"> добился того, что каждое произведение становится индивидуальным, сохраняя при этом общий визуальный язык, близкий философии Mercedes-Benz.</w:t>
      </w:r>
    </w:p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DBE"/>
    <w:rsid w:val="0044103E"/>
    <w:rsid w:val="005A588F"/>
    <w:rsid w:val="0070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5595A"/>
  <w15:chartTrackingRefBased/>
  <w15:docId w15:val="{BD7EF610-688D-416D-B4B6-A24B917E8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DBE"/>
    <w:pPr>
      <w:spacing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2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2025-09-24T13:54:00Z</dcterms:created>
  <dcterms:modified xsi:type="dcterms:W3CDTF">2025-09-24T13:56:00Z</dcterms:modified>
</cp:coreProperties>
</file>